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8861D" w14:textId="77777777" w:rsidR="004F6BB6" w:rsidRPr="00B016A5" w:rsidRDefault="004F6BB6" w:rsidP="0085502F">
      <w:pPr>
        <w:jc w:val="both"/>
        <w:rPr>
          <w:rFonts w:eastAsia="Times New Roman" w:cstheme="minorHAnsi"/>
        </w:rPr>
      </w:pPr>
      <w:r w:rsidRPr="00B016A5">
        <w:rPr>
          <w:rFonts w:cstheme="minorHAnsi"/>
          <w:noProof/>
        </w:rPr>
        <w:drawing>
          <wp:inline distT="0" distB="0" distL="0" distR="0" wp14:anchorId="09577524" wp14:editId="3EB9E628">
            <wp:extent cx="5441950" cy="680085"/>
            <wp:effectExtent l="0" t="0" r="6350" b="5715"/>
            <wp:docPr id="1" name="Picture 5" descr="afide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fidep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950" cy="680085"/>
                    </a:xfrm>
                    <a:prstGeom prst="rect">
                      <a:avLst/>
                    </a:prstGeom>
                    <a:noFill/>
                    <a:ln>
                      <a:noFill/>
                    </a:ln>
                  </pic:spPr>
                </pic:pic>
              </a:graphicData>
            </a:graphic>
          </wp:inline>
        </w:drawing>
      </w:r>
    </w:p>
    <w:p w14:paraId="1D34EA6F" w14:textId="006849E9" w:rsidR="00312F9A" w:rsidRPr="005C3C2D" w:rsidRDefault="00362C8F" w:rsidP="0085502F">
      <w:pPr>
        <w:keepNext/>
        <w:shd w:val="clear" w:color="auto" w:fill="1F3864" w:themeFill="accent1" w:themeFillShade="80"/>
        <w:jc w:val="center"/>
        <w:outlineLvl w:val="2"/>
        <w:rPr>
          <w:rFonts w:eastAsia="Times New Roman" w:cstheme="minorHAnsi"/>
          <w:b/>
        </w:rPr>
      </w:pPr>
      <w:r>
        <w:rPr>
          <w:rFonts w:cstheme="minorHAnsi"/>
          <w:b/>
        </w:rPr>
        <w:t>CONSULTANT: TECHNICAL ADVISOR ON YOUTH EMPLOYMENT</w:t>
      </w:r>
    </w:p>
    <w:p w14:paraId="6E421CBF" w14:textId="77777777" w:rsidR="00362C8F" w:rsidRDefault="00362C8F" w:rsidP="004749D8">
      <w:pPr>
        <w:shd w:val="clear" w:color="auto" w:fill="FFFFFF"/>
        <w:snapToGrid w:val="0"/>
        <w:spacing w:before="160" w:line="240" w:lineRule="auto"/>
        <w:jc w:val="both"/>
        <w:rPr>
          <w:rFonts w:cstheme="minorHAnsi"/>
        </w:rPr>
      </w:pPr>
    </w:p>
    <w:p w14:paraId="326A0015" w14:textId="2A87C35E" w:rsidR="00362C8F" w:rsidRPr="00A007C0" w:rsidRDefault="00362C8F" w:rsidP="00362C8F">
      <w:pPr>
        <w:pStyle w:val="Default"/>
        <w:snapToGrid w:val="0"/>
        <w:spacing w:before="160" w:after="160"/>
        <w:jc w:val="both"/>
        <w:rPr>
          <w:color w:val="000000" w:themeColor="text1"/>
        </w:rPr>
      </w:pPr>
      <w:r w:rsidRPr="00A007C0">
        <w:rPr>
          <w:color w:val="000000" w:themeColor="text1"/>
        </w:rPr>
        <w:t xml:space="preserve">AFIDEP is a regional non-profit research and policy institute whose mission is to institutionalize a culture of consistent use of evidence in public policy formulation and implementation to address various development challenges in Africa. AFIDEP is implementing a research project that is examining the barriers and enablers to the formulation and implementation of policies and regulations to address youth unemployment in Africa. This work is being implemented in Kenya, Ethiopia, Ghana, Nigeria, Rwanda, Senegal and Uganda. </w:t>
      </w:r>
      <w:r w:rsidRPr="005C3C2D">
        <w:rPr>
          <w:rFonts w:cstheme="minorHAnsi"/>
        </w:rPr>
        <w:t xml:space="preserve">For further details about AFIDEP and its work refer to </w:t>
      </w:r>
      <w:hyperlink r:id="rId9" w:history="1">
        <w:r w:rsidRPr="005C3C2D">
          <w:rPr>
            <w:rStyle w:val="Hyperlink"/>
            <w:rFonts w:cstheme="minorHAnsi"/>
          </w:rPr>
          <w:t>www.afidep.org</w:t>
        </w:r>
      </w:hyperlink>
      <w:r w:rsidRPr="005C3C2D">
        <w:rPr>
          <w:rFonts w:cstheme="minorHAnsi"/>
          <w:color w:val="000000" w:themeColor="text1"/>
        </w:rPr>
        <w:t>.</w:t>
      </w:r>
    </w:p>
    <w:p w14:paraId="27920491" w14:textId="04849DA2" w:rsidR="00362C8F" w:rsidRPr="00A007C0" w:rsidRDefault="00362C8F" w:rsidP="00362C8F">
      <w:pPr>
        <w:pStyle w:val="Default"/>
        <w:snapToGrid w:val="0"/>
        <w:spacing w:before="160" w:after="160"/>
        <w:jc w:val="both"/>
        <w:rPr>
          <w:color w:val="000000" w:themeColor="text1"/>
        </w:rPr>
      </w:pPr>
      <w:r w:rsidRPr="00A007C0">
        <w:rPr>
          <w:color w:val="000000" w:themeColor="text1"/>
        </w:rPr>
        <w:t xml:space="preserve">AFIDEP is looking for </w:t>
      </w:r>
      <w:r>
        <w:rPr>
          <w:color w:val="000000" w:themeColor="text1"/>
        </w:rPr>
        <w:t xml:space="preserve">a </w:t>
      </w:r>
      <w:r w:rsidRPr="00A007C0">
        <w:rPr>
          <w:color w:val="000000" w:themeColor="text1"/>
        </w:rPr>
        <w:t>senior research expert</w:t>
      </w:r>
      <w:r>
        <w:rPr>
          <w:color w:val="000000" w:themeColor="text1"/>
        </w:rPr>
        <w:t xml:space="preserve"> to work as a consultant in a Technical Advisory role on this research on youth employment policy and regulations. </w:t>
      </w:r>
      <w:r w:rsidRPr="00A007C0">
        <w:rPr>
          <w:color w:val="000000" w:themeColor="text1"/>
        </w:rPr>
        <w:t xml:space="preserve">The ideal candidate will have a relevant PhD and extensive experience in designing and conducting research on </w:t>
      </w:r>
      <w:r>
        <w:rPr>
          <w:b/>
          <w:bCs/>
          <w:color w:val="000000" w:themeColor="text1"/>
        </w:rPr>
        <w:t>youth employment policy and regulations</w:t>
      </w:r>
      <w:r w:rsidRPr="00A007C0">
        <w:rPr>
          <w:b/>
          <w:bCs/>
          <w:color w:val="000000" w:themeColor="text1"/>
        </w:rPr>
        <w:t xml:space="preserve">. </w:t>
      </w:r>
      <w:r w:rsidRPr="00B87BE4">
        <w:rPr>
          <w:color w:val="000000" w:themeColor="text1"/>
        </w:rPr>
        <w:t>The Consultant will work</w:t>
      </w:r>
      <w:r>
        <w:rPr>
          <w:color w:val="000000" w:themeColor="text1"/>
        </w:rPr>
        <w:t xml:space="preserve"> with the AFIDEP team of researchers and other consultants in steering the design and implementation of the ongoing research. The Consultant will work from AFIDEP’s Nairobi office</w:t>
      </w:r>
      <w:r>
        <w:rPr>
          <w:color w:val="000000" w:themeColor="text1"/>
        </w:rPr>
        <w:t xml:space="preserve"> in Kenya</w:t>
      </w:r>
      <w:r>
        <w:rPr>
          <w:color w:val="000000" w:themeColor="text1"/>
        </w:rPr>
        <w:t>.</w:t>
      </w:r>
      <w:r w:rsidRPr="00A007C0">
        <w:rPr>
          <w:b/>
          <w:bCs/>
          <w:color w:val="000000" w:themeColor="text1"/>
        </w:rPr>
        <w:t xml:space="preserve"> </w:t>
      </w:r>
    </w:p>
    <w:p w14:paraId="27C5E779" w14:textId="77777777" w:rsidR="00362C8F" w:rsidRPr="00A007C0" w:rsidRDefault="00362C8F" w:rsidP="00362C8F">
      <w:pPr>
        <w:pStyle w:val="Default"/>
        <w:snapToGrid w:val="0"/>
        <w:spacing w:before="160" w:after="160"/>
        <w:rPr>
          <w:color w:val="000000" w:themeColor="text1"/>
        </w:rPr>
      </w:pPr>
      <w:r w:rsidRPr="00A007C0">
        <w:rPr>
          <w:b/>
          <w:bCs/>
          <w:color w:val="000000" w:themeColor="text1"/>
        </w:rPr>
        <w:t xml:space="preserve">Key Responsibilities </w:t>
      </w:r>
    </w:p>
    <w:p w14:paraId="6E4DDAA8" w14:textId="77777777" w:rsidR="00362C8F" w:rsidRPr="00A007C0" w:rsidRDefault="00362C8F" w:rsidP="00362C8F">
      <w:pPr>
        <w:pStyle w:val="Default"/>
        <w:numPr>
          <w:ilvl w:val="0"/>
          <w:numId w:val="28"/>
        </w:numPr>
        <w:snapToGrid w:val="0"/>
        <w:spacing w:before="160" w:after="160"/>
        <w:ind w:left="450"/>
        <w:jc w:val="both"/>
        <w:rPr>
          <w:color w:val="000000" w:themeColor="text1"/>
        </w:rPr>
      </w:pPr>
      <w:r>
        <w:rPr>
          <w:color w:val="000000" w:themeColor="text1"/>
        </w:rPr>
        <w:t>Provide technical leadership to the design and implementation of AFIDEP’s ongoing youth employment research in Africa.</w:t>
      </w:r>
    </w:p>
    <w:p w14:paraId="3BCA46BC" w14:textId="77777777" w:rsidR="00362C8F" w:rsidRPr="00A007C0" w:rsidRDefault="00362C8F" w:rsidP="00362C8F">
      <w:pPr>
        <w:pStyle w:val="Default"/>
        <w:numPr>
          <w:ilvl w:val="0"/>
          <w:numId w:val="28"/>
        </w:numPr>
        <w:snapToGrid w:val="0"/>
        <w:spacing w:before="160" w:after="160"/>
        <w:ind w:left="450"/>
        <w:jc w:val="both"/>
        <w:rPr>
          <w:color w:val="000000" w:themeColor="text1"/>
        </w:rPr>
      </w:pPr>
      <w:r>
        <w:rPr>
          <w:color w:val="000000" w:themeColor="text1"/>
        </w:rPr>
        <w:t>Oversee the research project’s</w:t>
      </w:r>
      <w:r w:rsidRPr="00A007C0">
        <w:rPr>
          <w:color w:val="000000" w:themeColor="text1"/>
        </w:rPr>
        <w:t xml:space="preserve"> stakeholder consultations, including policy dialogues </w:t>
      </w:r>
      <w:r>
        <w:rPr>
          <w:color w:val="000000" w:themeColor="text1"/>
        </w:rPr>
        <w:t xml:space="preserve">and </w:t>
      </w:r>
      <w:r w:rsidRPr="00A007C0">
        <w:rPr>
          <w:color w:val="000000" w:themeColor="text1"/>
        </w:rPr>
        <w:t>one</w:t>
      </w:r>
      <w:r>
        <w:rPr>
          <w:color w:val="000000" w:themeColor="text1"/>
        </w:rPr>
        <w:t>-on-one consultations with key stakeholders in Kenya.</w:t>
      </w:r>
    </w:p>
    <w:p w14:paraId="5A085CC2" w14:textId="77777777" w:rsidR="00362C8F" w:rsidRPr="00A007C0" w:rsidRDefault="00362C8F" w:rsidP="00362C8F">
      <w:pPr>
        <w:pStyle w:val="Default"/>
        <w:numPr>
          <w:ilvl w:val="0"/>
          <w:numId w:val="28"/>
        </w:numPr>
        <w:snapToGrid w:val="0"/>
        <w:spacing w:before="160" w:after="160"/>
        <w:ind w:left="450"/>
        <w:jc w:val="both"/>
        <w:rPr>
          <w:color w:val="000000" w:themeColor="text1"/>
        </w:rPr>
      </w:pPr>
      <w:r>
        <w:rPr>
          <w:color w:val="000000" w:themeColor="text1"/>
        </w:rPr>
        <w:t xml:space="preserve">Undertake quality assurance for the research process including research design, data collection, analysis, and report writing. </w:t>
      </w:r>
    </w:p>
    <w:p w14:paraId="0DDB5CBD" w14:textId="77777777" w:rsidR="00362C8F" w:rsidRPr="00A007C0" w:rsidRDefault="00362C8F" w:rsidP="00362C8F">
      <w:pPr>
        <w:pStyle w:val="Default"/>
        <w:numPr>
          <w:ilvl w:val="0"/>
          <w:numId w:val="28"/>
        </w:numPr>
        <w:snapToGrid w:val="0"/>
        <w:spacing w:before="160" w:after="160"/>
        <w:ind w:left="450"/>
        <w:jc w:val="both"/>
        <w:rPr>
          <w:color w:val="000000" w:themeColor="text1"/>
        </w:rPr>
      </w:pPr>
      <w:r>
        <w:rPr>
          <w:color w:val="000000" w:themeColor="text1"/>
        </w:rPr>
        <w:t>Lead the conceptualisation and writing of scientific papers based on the research results.</w:t>
      </w:r>
    </w:p>
    <w:p w14:paraId="33818578" w14:textId="77777777" w:rsidR="00362C8F" w:rsidRDefault="00362C8F" w:rsidP="00362C8F">
      <w:pPr>
        <w:pStyle w:val="Default"/>
        <w:numPr>
          <w:ilvl w:val="0"/>
          <w:numId w:val="28"/>
        </w:numPr>
        <w:snapToGrid w:val="0"/>
        <w:spacing w:before="160" w:after="160"/>
        <w:ind w:left="450"/>
        <w:jc w:val="both"/>
        <w:rPr>
          <w:color w:val="000000" w:themeColor="text1"/>
        </w:rPr>
      </w:pPr>
      <w:r>
        <w:rPr>
          <w:color w:val="000000" w:themeColor="text1"/>
        </w:rPr>
        <w:t xml:space="preserve">Lead the dissemination of research results in Kenya, and at regional level. </w:t>
      </w:r>
    </w:p>
    <w:p w14:paraId="0AEA1906" w14:textId="77777777" w:rsidR="00362C8F" w:rsidRPr="00A007C0" w:rsidRDefault="00362C8F" w:rsidP="00362C8F">
      <w:pPr>
        <w:pStyle w:val="Default"/>
        <w:numPr>
          <w:ilvl w:val="0"/>
          <w:numId w:val="28"/>
        </w:numPr>
        <w:snapToGrid w:val="0"/>
        <w:spacing w:before="160" w:after="160"/>
        <w:ind w:left="450"/>
        <w:jc w:val="both"/>
        <w:rPr>
          <w:color w:val="000000" w:themeColor="text1"/>
        </w:rPr>
      </w:pPr>
      <w:r>
        <w:rPr>
          <w:color w:val="000000" w:themeColor="text1"/>
        </w:rPr>
        <w:t>Oversee consortium partner coordination and management in the implementation of the youth employment policy research being implemented by AFIDEP.</w:t>
      </w:r>
    </w:p>
    <w:p w14:paraId="51CEB925" w14:textId="77777777" w:rsidR="00362C8F" w:rsidRPr="00A007C0" w:rsidRDefault="00362C8F" w:rsidP="00362C8F">
      <w:pPr>
        <w:pStyle w:val="Default"/>
        <w:snapToGrid w:val="0"/>
        <w:spacing w:before="160" w:after="160"/>
        <w:rPr>
          <w:color w:val="000000" w:themeColor="text1"/>
        </w:rPr>
      </w:pPr>
      <w:r w:rsidRPr="00A007C0">
        <w:rPr>
          <w:b/>
          <w:bCs/>
          <w:color w:val="000000" w:themeColor="text1"/>
        </w:rPr>
        <w:t xml:space="preserve">Qualifications and Requirements </w:t>
      </w:r>
    </w:p>
    <w:p w14:paraId="02A1A29A" w14:textId="0852987B" w:rsidR="00362C8F" w:rsidRPr="00A007C0" w:rsidRDefault="00362C8F" w:rsidP="00362C8F">
      <w:pPr>
        <w:pStyle w:val="Default"/>
        <w:numPr>
          <w:ilvl w:val="0"/>
          <w:numId w:val="29"/>
        </w:numPr>
        <w:snapToGrid w:val="0"/>
        <w:spacing w:before="160" w:after="160"/>
        <w:ind w:left="450"/>
        <w:jc w:val="both"/>
        <w:rPr>
          <w:color w:val="000000" w:themeColor="text1"/>
        </w:rPr>
      </w:pPr>
      <w:r w:rsidRPr="00A007C0">
        <w:rPr>
          <w:color w:val="000000" w:themeColor="text1"/>
        </w:rPr>
        <w:t xml:space="preserve">PhD in Education and Skills Development, or Industrial Development, or Trade and Investment, or </w:t>
      </w:r>
      <w:r w:rsidR="00B83F54">
        <w:rPr>
          <w:color w:val="000000" w:themeColor="text1"/>
        </w:rPr>
        <w:t>other</w:t>
      </w:r>
      <w:bookmarkStart w:id="0" w:name="_GoBack"/>
      <w:bookmarkEnd w:id="0"/>
      <w:r w:rsidRPr="00A007C0">
        <w:rPr>
          <w:color w:val="000000" w:themeColor="text1"/>
        </w:rPr>
        <w:t xml:space="preserve"> relevant field. </w:t>
      </w:r>
    </w:p>
    <w:p w14:paraId="0DE79F7A" w14:textId="2ECADD14" w:rsidR="00362C8F" w:rsidRPr="00A007C0" w:rsidRDefault="00362C8F" w:rsidP="00362C8F">
      <w:pPr>
        <w:pStyle w:val="Default"/>
        <w:numPr>
          <w:ilvl w:val="0"/>
          <w:numId w:val="29"/>
        </w:numPr>
        <w:snapToGrid w:val="0"/>
        <w:spacing w:before="160" w:after="160"/>
        <w:ind w:left="450"/>
        <w:jc w:val="both"/>
        <w:rPr>
          <w:color w:val="000000" w:themeColor="text1"/>
        </w:rPr>
      </w:pPr>
      <w:r w:rsidRPr="00A007C0">
        <w:rPr>
          <w:color w:val="000000" w:themeColor="text1"/>
        </w:rPr>
        <w:t xml:space="preserve">At least 15 years of research leadership experience involving leading the design and implementation of </w:t>
      </w:r>
      <w:r w:rsidRPr="00A007C0">
        <w:rPr>
          <w:color w:val="000000" w:themeColor="text1"/>
        </w:rPr>
        <w:t>high</w:t>
      </w:r>
      <w:r>
        <w:rPr>
          <w:color w:val="000000" w:themeColor="text1"/>
        </w:rPr>
        <w:t xml:space="preserve"> quality</w:t>
      </w:r>
      <w:r w:rsidRPr="00A007C0">
        <w:rPr>
          <w:color w:val="000000" w:themeColor="text1"/>
        </w:rPr>
        <w:t xml:space="preserve"> research studies in the relevant focus of this work (education and skills development, or industrial policy, or trade and investment). </w:t>
      </w:r>
    </w:p>
    <w:p w14:paraId="09DDC146" w14:textId="77777777" w:rsidR="00362C8F" w:rsidRPr="00A007C0" w:rsidRDefault="00362C8F" w:rsidP="00362C8F">
      <w:pPr>
        <w:pStyle w:val="Default"/>
        <w:numPr>
          <w:ilvl w:val="0"/>
          <w:numId w:val="29"/>
        </w:numPr>
        <w:snapToGrid w:val="0"/>
        <w:spacing w:before="160" w:after="160"/>
        <w:ind w:left="450"/>
        <w:jc w:val="both"/>
        <w:rPr>
          <w:color w:val="000000" w:themeColor="text1"/>
        </w:rPr>
      </w:pPr>
      <w:r w:rsidRPr="00A007C0">
        <w:rPr>
          <w:color w:val="000000" w:themeColor="text1"/>
        </w:rPr>
        <w:t xml:space="preserve">Hands-on experience with designing and conducting </w:t>
      </w:r>
      <w:r>
        <w:rPr>
          <w:color w:val="000000" w:themeColor="text1"/>
        </w:rPr>
        <w:t xml:space="preserve">high quality policy research </w:t>
      </w:r>
      <w:r w:rsidRPr="00A007C0">
        <w:rPr>
          <w:color w:val="000000" w:themeColor="text1"/>
        </w:rPr>
        <w:t xml:space="preserve">studies. </w:t>
      </w:r>
    </w:p>
    <w:p w14:paraId="1B4C5C85" w14:textId="77777777" w:rsidR="00362C8F" w:rsidRPr="00A007C0" w:rsidRDefault="00362C8F" w:rsidP="00362C8F">
      <w:pPr>
        <w:pStyle w:val="Default"/>
        <w:numPr>
          <w:ilvl w:val="0"/>
          <w:numId w:val="29"/>
        </w:numPr>
        <w:snapToGrid w:val="0"/>
        <w:spacing w:before="160" w:after="160"/>
        <w:ind w:left="450"/>
        <w:jc w:val="both"/>
        <w:rPr>
          <w:color w:val="000000" w:themeColor="text1"/>
        </w:rPr>
      </w:pPr>
      <w:r w:rsidRPr="00A007C0">
        <w:rPr>
          <w:color w:val="000000" w:themeColor="text1"/>
        </w:rPr>
        <w:t xml:space="preserve">Track record of scientific publications in </w:t>
      </w:r>
      <w:r>
        <w:rPr>
          <w:color w:val="000000" w:themeColor="text1"/>
        </w:rPr>
        <w:t>relevant research fields</w:t>
      </w:r>
      <w:r w:rsidRPr="00A007C0">
        <w:rPr>
          <w:color w:val="000000" w:themeColor="text1"/>
        </w:rPr>
        <w:t xml:space="preserve">. </w:t>
      </w:r>
    </w:p>
    <w:p w14:paraId="5B8615BC" w14:textId="77777777" w:rsidR="00362C8F" w:rsidRPr="00A007C0" w:rsidRDefault="00362C8F" w:rsidP="00362C8F">
      <w:pPr>
        <w:pStyle w:val="Default"/>
        <w:numPr>
          <w:ilvl w:val="0"/>
          <w:numId w:val="29"/>
        </w:numPr>
        <w:snapToGrid w:val="0"/>
        <w:spacing w:before="160" w:after="160"/>
        <w:ind w:left="450"/>
        <w:jc w:val="both"/>
        <w:rPr>
          <w:color w:val="000000" w:themeColor="text1"/>
        </w:rPr>
      </w:pPr>
      <w:r w:rsidRPr="00A007C0">
        <w:rPr>
          <w:color w:val="000000" w:themeColor="text1"/>
        </w:rPr>
        <w:t xml:space="preserve">Excellent written and oral communication skills. </w:t>
      </w:r>
    </w:p>
    <w:p w14:paraId="41FCA8B6" w14:textId="77777777" w:rsidR="00362C8F" w:rsidRPr="00A007C0" w:rsidRDefault="00362C8F" w:rsidP="00362C8F">
      <w:pPr>
        <w:pStyle w:val="Default"/>
        <w:numPr>
          <w:ilvl w:val="0"/>
          <w:numId w:val="29"/>
        </w:numPr>
        <w:snapToGrid w:val="0"/>
        <w:spacing w:before="160" w:after="160"/>
        <w:ind w:left="450"/>
        <w:jc w:val="both"/>
        <w:rPr>
          <w:color w:val="000000" w:themeColor="text1"/>
        </w:rPr>
      </w:pPr>
      <w:r w:rsidRPr="00A007C0">
        <w:rPr>
          <w:color w:val="000000" w:themeColor="text1"/>
        </w:rPr>
        <w:t xml:space="preserve">Ability to work independently and manage multi-stakeholder consultations and engagements. </w:t>
      </w:r>
    </w:p>
    <w:p w14:paraId="14E118AC" w14:textId="77777777" w:rsidR="00362C8F" w:rsidRPr="00A007C0" w:rsidRDefault="00362C8F" w:rsidP="00362C8F">
      <w:pPr>
        <w:pStyle w:val="Default"/>
        <w:snapToGrid w:val="0"/>
        <w:spacing w:before="160" w:after="160"/>
        <w:jc w:val="both"/>
      </w:pPr>
      <w:r w:rsidRPr="00A007C0">
        <w:rPr>
          <w:b/>
          <w:bCs/>
        </w:rPr>
        <w:lastRenderedPageBreak/>
        <w:t xml:space="preserve">Application Process </w:t>
      </w:r>
    </w:p>
    <w:p w14:paraId="1A7C4E10" w14:textId="278DA3F4" w:rsidR="00362C8F" w:rsidRPr="00A007C0" w:rsidRDefault="00362C8F" w:rsidP="00362C8F">
      <w:pPr>
        <w:adjustRightInd w:val="0"/>
        <w:snapToGrid w:val="0"/>
        <w:spacing w:before="160" w:line="240" w:lineRule="auto"/>
        <w:jc w:val="both"/>
        <w:rPr>
          <w:rFonts w:ascii="Times New Roman" w:hAnsi="Times New Roman" w:cs="Times New Roman"/>
          <w:color w:val="000000" w:themeColor="text1"/>
        </w:rPr>
      </w:pPr>
      <w:r w:rsidRPr="00A007C0">
        <w:rPr>
          <w:rFonts w:ascii="Times New Roman" w:hAnsi="Times New Roman" w:cs="Times New Roman"/>
          <w:b/>
          <w:bCs/>
        </w:rPr>
        <w:t xml:space="preserve">To apply, </w:t>
      </w:r>
      <w:r w:rsidRPr="00A007C0">
        <w:rPr>
          <w:rFonts w:ascii="Times New Roman" w:hAnsi="Times New Roman" w:cs="Times New Roman"/>
        </w:rPr>
        <w:t>submit a detailed CV</w:t>
      </w:r>
      <w:r>
        <w:rPr>
          <w:rFonts w:ascii="Times New Roman" w:hAnsi="Times New Roman" w:cs="Times New Roman"/>
        </w:rPr>
        <w:t xml:space="preserve"> and a </w:t>
      </w:r>
      <w:r w:rsidRPr="00A007C0">
        <w:rPr>
          <w:rFonts w:ascii="Times New Roman" w:hAnsi="Times New Roman" w:cs="Times New Roman"/>
        </w:rPr>
        <w:t>brief cover letter</w:t>
      </w:r>
      <w:r>
        <w:rPr>
          <w:rFonts w:ascii="Times New Roman" w:hAnsi="Times New Roman" w:cs="Times New Roman"/>
        </w:rPr>
        <w:t xml:space="preserve"> </w:t>
      </w:r>
      <w:r>
        <w:rPr>
          <w:rFonts w:ascii="Times New Roman" w:hAnsi="Times New Roman" w:cs="Times New Roman"/>
        </w:rPr>
        <w:t xml:space="preserve">highlighting </w:t>
      </w:r>
      <w:r>
        <w:rPr>
          <w:rFonts w:ascii="Times New Roman" w:hAnsi="Times New Roman" w:cs="Times New Roman"/>
        </w:rPr>
        <w:t xml:space="preserve">your expertise and experience in leading multi-country and multi-disciplinary research teams in designing and implementing high quality research with a policy focus, </w:t>
      </w:r>
      <w:r w:rsidRPr="00A007C0">
        <w:rPr>
          <w:rFonts w:ascii="Times New Roman" w:hAnsi="Times New Roman" w:cs="Times New Roman"/>
        </w:rPr>
        <w:t xml:space="preserve">to </w:t>
      </w:r>
      <w:r w:rsidRPr="00A007C0">
        <w:rPr>
          <w:rFonts w:ascii="Times New Roman" w:hAnsi="Times New Roman" w:cs="Times New Roman"/>
          <w:color w:val="0461C1"/>
        </w:rPr>
        <w:t xml:space="preserve">recruitment@afidep.org </w:t>
      </w:r>
      <w:r w:rsidRPr="00A007C0">
        <w:rPr>
          <w:rFonts w:ascii="Times New Roman" w:hAnsi="Times New Roman" w:cs="Times New Roman"/>
        </w:rPr>
        <w:t xml:space="preserve">with the subject line </w:t>
      </w:r>
      <w:r w:rsidRPr="00362C8F">
        <w:rPr>
          <w:rFonts w:ascii="Times New Roman" w:hAnsi="Times New Roman" w:cs="Times New Roman"/>
          <w:b/>
        </w:rPr>
        <w:t>“Consultant – Technical Advisor on Yo</w:t>
      </w:r>
      <w:r w:rsidRPr="00362C8F">
        <w:rPr>
          <w:rFonts w:ascii="Times New Roman" w:hAnsi="Times New Roman" w:cs="Times New Roman"/>
          <w:b/>
        </w:rPr>
        <w:t>ut</w:t>
      </w:r>
      <w:r w:rsidRPr="00362C8F">
        <w:rPr>
          <w:rFonts w:ascii="Times New Roman" w:hAnsi="Times New Roman" w:cs="Times New Roman"/>
          <w:b/>
        </w:rPr>
        <w:t>h Employment”</w:t>
      </w:r>
      <w:r w:rsidRPr="00A007C0">
        <w:rPr>
          <w:rFonts w:ascii="Times New Roman" w:hAnsi="Times New Roman" w:cs="Times New Roman"/>
        </w:rPr>
        <w:t xml:space="preserve"> by </w:t>
      </w:r>
      <w:r>
        <w:rPr>
          <w:rFonts w:ascii="Times New Roman" w:hAnsi="Times New Roman" w:cs="Times New Roman"/>
          <w:b/>
          <w:bCs/>
        </w:rPr>
        <w:t>May 6</w:t>
      </w:r>
      <w:r w:rsidRPr="00A007C0">
        <w:rPr>
          <w:rFonts w:ascii="Times New Roman" w:hAnsi="Times New Roman" w:cs="Times New Roman"/>
          <w:b/>
          <w:bCs/>
        </w:rPr>
        <w:t>, 2025</w:t>
      </w:r>
      <w:r w:rsidRPr="00A007C0">
        <w:rPr>
          <w:rFonts w:ascii="Times New Roman" w:hAnsi="Times New Roman" w:cs="Times New Roman"/>
        </w:rPr>
        <w:t>.</w:t>
      </w:r>
    </w:p>
    <w:p w14:paraId="2DCB6B8B" w14:textId="77777777" w:rsidR="00362C8F" w:rsidRPr="00A007C0" w:rsidRDefault="00362C8F" w:rsidP="00362C8F">
      <w:pPr>
        <w:adjustRightInd w:val="0"/>
        <w:snapToGrid w:val="0"/>
        <w:spacing w:before="160" w:line="240" w:lineRule="auto"/>
        <w:rPr>
          <w:rFonts w:ascii="Times New Roman" w:hAnsi="Times New Roman" w:cs="Times New Roman"/>
          <w:color w:val="000000" w:themeColor="text1"/>
        </w:rPr>
      </w:pPr>
    </w:p>
    <w:p w14:paraId="049F1DC4" w14:textId="2DF28A0C" w:rsidR="00BE47F9" w:rsidRPr="005C3C2D" w:rsidRDefault="00BE47F9" w:rsidP="00362C8F">
      <w:pPr>
        <w:shd w:val="clear" w:color="auto" w:fill="FFFFFF"/>
        <w:spacing w:after="158" w:line="240" w:lineRule="auto"/>
        <w:jc w:val="both"/>
        <w:rPr>
          <w:rFonts w:cstheme="minorHAnsi"/>
        </w:rPr>
      </w:pPr>
    </w:p>
    <w:sectPr w:rsidR="00BE47F9" w:rsidRPr="005C3C2D" w:rsidSect="00362C8F">
      <w:pgSz w:w="12240" w:h="15840"/>
      <w:pgMar w:top="630" w:right="144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E67"/>
    <w:multiLevelType w:val="hybridMultilevel"/>
    <w:tmpl w:val="6F70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349ED"/>
    <w:multiLevelType w:val="hybridMultilevel"/>
    <w:tmpl w:val="A1049A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1BB73CB"/>
    <w:multiLevelType w:val="multilevel"/>
    <w:tmpl w:val="0642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22C00"/>
    <w:multiLevelType w:val="hybridMultilevel"/>
    <w:tmpl w:val="46B86648"/>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9B3169D"/>
    <w:multiLevelType w:val="hybridMultilevel"/>
    <w:tmpl w:val="7856FFBA"/>
    <w:lvl w:ilvl="0" w:tplc="8B60774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566310"/>
    <w:multiLevelType w:val="hybridMultilevel"/>
    <w:tmpl w:val="542C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937CE"/>
    <w:multiLevelType w:val="hybridMultilevel"/>
    <w:tmpl w:val="47D2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C3057"/>
    <w:multiLevelType w:val="hybridMultilevel"/>
    <w:tmpl w:val="4CD60DC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462631"/>
    <w:multiLevelType w:val="hybridMultilevel"/>
    <w:tmpl w:val="DB76E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4238A3"/>
    <w:multiLevelType w:val="hybridMultilevel"/>
    <w:tmpl w:val="ED7071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9B21219"/>
    <w:multiLevelType w:val="hybridMultilevel"/>
    <w:tmpl w:val="440AA694"/>
    <w:lvl w:ilvl="0" w:tplc="C2140F58">
      <w:numFmt w:val="bullet"/>
      <w:lvlText w:val="-"/>
      <w:lvlJc w:val="left"/>
      <w:pPr>
        <w:ind w:left="720" w:hanging="360"/>
      </w:pPr>
      <w:rPr>
        <w:rFonts w:ascii="Arial" w:eastAsia="Calibri"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20090"/>
    <w:multiLevelType w:val="hybridMultilevel"/>
    <w:tmpl w:val="82C4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B2687"/>
    <w:multiLevelType w:val="hybridMultilevel"/>
    <w:tmpl w:val="6A441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42192"/>
    <w:multiLevelType w:val="hybridMultilevel"/>
    <w:tmpl w:val="30D8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32738"/>
    <w:multiLevelType w:val="hybridMultilevel"/>
    <w:tmpl w:val="906292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8D1305"/>
    <w:multiLevelType w:val="hybridMultilevel"/>
    <w:tmpl w:val="A90CB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1C00C93"/>
    <w:multiLevelType w:val="hybridMultilevel"/>
    <w:tmpl w:val="0DD6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414685"/>
    <w:multiLevelType w:val="hybridMultilevel"/>
    <w:tmpl w:val="27D0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8333E"/>
    <w:multiLevelType w:val="multilevel"/>
    <w:tmpl w:val="2E38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DA68C6"/>
    <w:multiLevelType w:val="hybridMultilevel"/>
    <w:tmpl w:val="D35E39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B786569"/>
    <w:multiLevelType w:val="hybridMultilevel"/>
    <w:tmpl w:val="72E4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A2E01"/>
    <w:multiLevelType w:val="hybridMultilevel"/>
    <w:tmpl w:val="0DA25E5E"/>
    <w:lvl w:ilvl="0" w:tplc="8B607746">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AB63C9"/>
    <w:multiLevelType w:val="hybridMultilevel"/>
    <w:tmpl w:val="8F04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E7785"/>
    <w:multiLevelType w:val="multilevel"/>
    <w:tmpl w:val="E36C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44865"/>
    <w:multiLevelType w:val="hybridMultilevel"/>
    <w:tmpl w:val="F83CAFE8"/>
    <w:lvl w:ilvl="0" w:tplc="8B607746">
      <w:numFmt w:val="bullet"/>
      <w:lvlText w:val="•"/>
      <w:lvlJc w:val="left"/>
      <w:pPr>
        <w:ind w:left="360" w:hanging="360"/>
      </w:pPr>
      <w:rPr>
        <w:rFonts w:ascii="Cambria" w:eastAsia="Times New Roman"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D260DF"/>
    <w:multiLevelType w:val="hybridMultilevel"/>
    <w:tmpl w:val="4C80549E"/>
    <w:lvl w:ilvl="0" w:tplc="A684B34E">
      <w:start w:val="1"/>
      <w:numFmt w:val="decimal"/>
      <w:lvlText w:val="%1."/>
      <w:lvlJc w:val="left"/>
      <w:pPr>
        <w:ind w:left="720" w:hanging="360"/>
      </w:pPr>
      <w:rPr>
        <w:rFonts w:asciiTheme="minorHAnsi" w:eastAsiaTheme="minorHAnsi" w:hAnsiTheme="minorHAnsi" w:cstheme="min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31139"/>
    <w:multiLevelType w:val="hybridMultilevel"/>
    <w:tmpl w:val="F77E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23E2C"/>
    <w:multiLevelType w:val="multilevel"/>
    <w:tmpl w:val="C76C1C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E5A1D"/>
    <w:multiLevelType w:val="hybridMultilevel"/>
    <w:tmpl w:val="BD54E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1"/>
  </w:num>
  <w:num w:numId="4">
    <w:abstractNumId w:val="22"/>
  </w:num>
  <w:num w:numId="5">
    <w:abstractNumId w:val="12"/>
  </w:num>
  <w:num w:numId="6">
    <w:abstractNumId w:val="13"/>
  </w:num>
  <w:num w:numId="7">
    <w:abstractNumId w:val="2"/>
  </w:num>
  <w:num w:numId="8">
    <w:abstractNumId w:val="8"/>
  </w:num>
  <w:num w:numId="9">
    <w:abstractNumId w:val="16"/>
  </w:num>
  <w:num w:numId="10">
    <w:abstractNumId w:val="26"/>
  </w:num>
  <w:num w:numId="11">
    <w:abstractNumId w:val="14"/>
  </w:num>
  <w:num w:numId="12">
    <w:abstractNumId w:val="7"/>
  </w:num>
  <w:num w:numId="13">
    <w:abstractNumId w:val="21"/>
  </w:num>
  <w:num w:numId="14">
    <w:abstractNumId w:val="15"/>
  </w:num>
  <w:num w:numId="15">
    <w:abstractNumId w:val="6"/>
  </w:num>
  <w:num w:numId="16">
    <w:abstractNumId w:val="17"/>
  </w:num>
  <w:num w:numId="17">
    <w:abstractNumId w:val="20"/>
  </w:num>
  <w:num w:numId="18">
    <w:abstractNumId w:val="4"/>
  </w:num>
  <w:num w:numId="19">
    <w:abstractNumId w:val="5"/>
  </w:num>
  <w:num w:numId="20">
    <w:abstractNumId w:val="18"/>
  </w:num>
  <w:num w:numId="21">
    <w:abstractNumId w:val="10"/>
  </w:num>
  <w:num w:numId="22">
    <w:abstractNumId w:val="24"/>
  </w:num>
  <w:num w:numId="23">
    <w:abstractNumId w:val="1"/>
  </w:num>
  <w:num w:numId="24">
    <w:abstractNumId w:val="19"/>
  </w:num>
  <w:num w:numId="25">
    <w:abstractNumId w:val="9"/>
  </w:num>
  <w:num w:numId="26">
    <w:abstractNumId w:val="27"/>
  </w:num>
  <w:num w:numId="27">
    <w:abstractNumId w:val="25"/>
  </w:num>
  <w:num w:numId="28">
    <w:abstractNumId w:val="2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A2"/>
    <w:rsid w:val="00056BCF"/>
    <w:rsid w:val="00082D01"/>
    <w:rsid w:val="000C3A0A"/>
    <w:rsid w:val="000E70F1"/>
    <w:rsid w:val="000E77F8"/>
    <w:rsid w:val="00106FF9"/>
    <w:rsid w:val="00196412"/>
    <w:rsid w:val="001A1402"/>
    <w:rsid w:val="001D48EA"/>
    <w:rsid w:val="00211D54"/>
    <w:rsid w:val="00252584"/>
    <w:rsid w:val="00256370"/>
    <w:rsid w:val="0027002C"/>
    <w:rsid w:val="00283DDA"/>
    <w:rsid w:val="00284683"/>
    <w:rsid w:val="002F6029"/>
    <w:rsid w:val="00312F9A"/>
    <w:rsid w:val="00362C8F"/>
    <w:rsid w:val="00377953"/>
    <w:rsid w:val="00386D76"/>
    <w:rsid w:val="00391A86"/>
    <w:rsid w:val="003C35CA"/>
    <w:rsid w:val="003E14F4"/>
    <w:rsid w:val="004061F1"/>
    <w:rsid w:val="00411490"/>
    <w:rsid w:val="004749D8"/>
    <w:rsid w:val="004B354C"/>
    <w:rsid w:val="004C7B04"/>
    <w:rsid w:val="004D07EC"/>
    <w:rsid w:val="004D795F"/>
    <w:rsid w:val="004F6BB6"/>
    <w:rsid w:val="00520CA5"/>
    <w:rsid w:val="00561FB8"/>
    <w:rsid w:val="005C3C2D"/>
    <w:rsid w:val="00607DCE"/>
    <w:rsid w:val="00620319"/>
    <w:rsid w:val="00640C22"/>
    <w:rsid w:val="0065749D"/>
    <w:rsid w:val="006A0328"/>
    <w:rsid w:val="006B721B"/>
    <w:rsid w:val="006C764D"/>
    <w:rsid w:val="006D37C7"/>
    <w:rsid w:val="006D6C5B"/>
    <w:rsid w:val="007000C1"/>
    <w:rsid w:val="00707530"/>
    <w:rsid w:val="00775896"/>
    <w:rsid w:val="00790AC5"/>
    <w:rsid w:val="007D1A21"/>
    <w:rsid w:val="007F2B61"/>
    <w:rsid w:val="0082299F"/>
    <w:rsid w:val="0085502F"/>
    <w:rsid w:val="008676C1"/>
    <w:rsid w:val="00893704"/>
    <w:rsid w:val="008D22F9"/>
    <w:rsid w:val="008E2049"/>
    <w:rsid w:val="008E5C61"/>
    <w:rsid w:val="00926FA4"/>
    <w:rsid w:val="009710A8"/>
    <w:rsid w:val="009F19F9"/>
    <w:rsid w:val="00A101EE"/>
    <w:rsid w:val="00A249BF"/>
    <w:rsid w:val="00A4645E"/>
    <w:rsid w:val="00A862C8"/>
    <w:rsid w:val="00AA669C"/>
    <w:rsid w:val="00AF7867"/>
    <w:rsid w:val="00B016A5"/>
    <w:rsid w:val="00B30DB6"/>
    <w:rsid w:val="00B36EAC"/>
    <w:rsid w:val="00B51EA2"/>
    <w:rsid w:val="00B83F54"/>
    <w:rsid w:val="00BD54AF"/>
    <w:rsid w:val="00BD6E94"/>
    <w:rsid w:val="00BE428B"/>
    <w:rsid w:val="00BE47F9"/>
    <w:rsid w:val="00BF477B"/>
    <w:rsid w:val="00C26407"/>
    <w:rsid w:val="00C416DA"/>
    <w:rsid w:val="00C85578"/>
    <w:rsid w:val="00D06387"/>
    <w:rsid w:val="00D22BE7"/>
    <w:rsid w:val="00D542B5"/>
    <w:rsid w:val="00D60C32"/>
    <w:rsid w:val="00D80FD4"/>
    <w:rsid w:val="00DB2FCF"/>
    <w:rsid w:val="00E16F6C"/>
    <w:rsid w:val="00E26801"/>
    <w:rsid w:val="00E34737"/>
    <w:rsid w:val="00E56D25"/>
    <w:rsid w:val="00F67A87"/>
    <w:rsid w:val="00F6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5805"/>
  <w15:chartTrackingRefBased/>
  <w15:docId w15:val="{3B569E46-8121-4918-9F26-5CC1B976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7E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Before Bullet,Paragraph before Bullet,List1,lp1,List11,List111,List1111,List11111,List111111,List1111111,List11111111,List111111111,List1111111111,List11111111111,List111111111111,List1111111111111,List11111111111111,列表1,列表11,符号列表"/>
    <w:basedOn w:val="Normal"/>
    <w:link w:val="ListParagraphChar"/>
    <w:uiPriority w:val="34"/>
    <w:qFormat/>
    <w:rsid w:val="004F6BB6"/>
    <w:pPr>
      <w:ind w:left="720"/>
      <w:contextualSpacing/>
    </w:pPr>
  </w:style>
  <w:style w:type="character" w:styleId="Hyperlink">
    <w:name w:val="Hyperlink"/>
    <w:basedOn w:val="DefaultParagraphFont"/>
    <w:unhideWhenUsed/>
    <w:rsid w:val="00082D01"/>
    <w:rPr>
      <w:color w:val="0000FF"/>
      <w:u w:val="single"/>
    </w:rPr>
  </w:style>
  <w:style w:type="character" w:customStyle="1" w:styleId="wbzude">
    <w:name w:val="wbzude"/>
    <w:basedOn w:val="DefaultParagraphFont"/>
    <w:rsid w:val="00E16F6C"/>
  </w:style>
  <w:style w:type="paragraph" w:styleId="Header">
    <w:name w:val="header"/>
    <w:basedOn w:val="Normal"/>
    <w:link w:val="HeaderChar"/>
    <w:unhideWhenUsed/>
    <w:rsid w:val="00B016A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B016A5"/>
    <w:rPr>
      <w:rFonts w:ascii="Calibri" w:eastAsia="Calibri" w:hAnsi="Calibri" w:cs="Times New Roman"/>
    </w:rPr>
  </w:style>
  <w:style w:type="character" w:customStyle="1" w:styleId="ListParagraphChar">
    <w:name w:val="List Paragraph Char"/>
    <w:aliases w:val="Body Before Bullet Char,Paragraph before Bullet Char,List1 Char,lp1 Char,List11 Char,List111 Char,List1111 Char,List11111 Char,List111111 Char,List1111111 Char,List11111111 Char,List111111111 Char,List1111111111 Char,列表1 Char"/>
    <w:link w:val="ListParagraph"/>
    <w:uiPriority w:val="34"/>
    <w:qFormat/>
    <w:locked/>
    <w:rsid w:val="000E70F1"/>
  </w:style>
  <w:style w:type="paragraph" w:customStyle="1" w:styleId="Default">
    <w:name w:val="Default"/>
    <w:rsid w:val="00362C8F"/>
    <w:pPr>
      <w:autoSpaceDE w:val="0"/>
      <w:autoSpaceDN w:val="0"/>
      <w:adjustRightInd w:val="0"/>
      <w:spacing w:after="0" w:line="240" w:lineRule="auto"/>
    </w:pPr>
    <w:rPr>
      <w:rFonts w:ascii="Times New Roman" w:hAnsi="Times New Roman" w:cs="Times New Roman"/>
      <w:color w:val="000000"/>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0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fid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09e16a-dc2d-4161-882c-5c8dee399b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C7803A74432C48B3D71F2373D5A520" ma:contentTypeVersion="18" ma:contentTypeDescription="Create a new document." ma:contentTypeScope="" ma:versionID="741212676ed26a8f5645c5658178cf94">
  <xsd:schema xmlns:xsd="http://www.w3.org/2001/XMLSchema" xmlns:xs="http://www.w3.org/2001/XMLSchema" xmlns:p="http://schemas.microsoft.com/office/2006/metadata/properties" xmlns:ns3="9609e16a-dc2d-4161-882c-5c8dee399b9f" xmlns:ns4="8317ae9a-c525-48ac-9e3a-e0babd517397" targetNamespace="http://schemas.microsoft.com/office/2006/metadata/properties" ma:root="true" ma:fieldsID="91fbf321f670b3722f9676d67b995184" ns3:_="" ns4:_="">
    <xsd:import namespace="9609e16a-dc2d-4161-882c-5c8dee399b9f"/>
    <xsd:import namespace="8317ae9a-c525-48ac-9e3a-e0babd5173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9e16a-dc2d-4161-882c-5c8dee399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7ae9a-c525-48ac-9e3a-e0babd5173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6129F-4EF5-41D9-8B00-9B2EBEC766A2}">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8317ae9a-c525-48ac-9e3a-e0babd517397"/>
    <ds:schemaRef ds:uri="9609e16a-dc2d-4161-882c-5c8dee399b9f"/>
    <ds:schemaRef ds:uri="http://schemas.openxmlformats.org/package/2006/metadata/core-properties"/>
  </ds:schemaRefs>
</ds:datastoreItem>
</file>

<file path=customXml/itemProps2.xml><?xml version="1.0" encoding="utf-8"?>
<ds:datastoreItem xmlns:ds="http://schemas.openxmlformats.org/officeDocument/2006/customXml" ds:itemID="{E4090BDA-7EB1-48B5-BF88-B3B827CD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9e16a-dc2d-4161-882c-5c8dee399b9f"/>
    <ds:schemaRef ds:uri="8317ae9a-c525-48ac-9e3a-e0babd517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867D3-E9D0-487A-A0EE-B307B931F7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AFRICAN INSTITUTE FOR DEVELOPMENT POLICY</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Rua</dc:creator>
  <cp:keywords/>
  <dc:description/>
  <cp:lastModifiedBy>Jennifer Timbomei</cp:lastModifiedBy>
  <cp:revision>3</cp:revision>
  <cp:lastPrinted>2024-07-11T09:08:00Z</cp:lastPrinted>
  <dcterms:created xsi:type="dcterms:W3CDTF">2025-04-29T13:55:00Z</dcterms:created>
  <dcterms:modified xsi:type="dcterms:W3CDTF">2025-04-29T13:55:00Z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0x0101008AC7803A74432C48B3D71F2373D5A520</vt:lpwstr>
  </property>
</Properties>
</file>